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029E" w14:textId="70463DD6" w:rsidR="00A10DCF" w:rsidRDefault="000C63BF" w:rsidP="00605252"/>
    <w:p w14:paraId="51BF1E79" w14:textId="2C00D8CE" w:rsidR="007013F3" w:rsidRDefault="007013F3" w:rsidP="00605252"/>
    <w:p w14:paraId="378A304D" w14:textId="4B6BCF2A" w:rsidR="007013F3" w:rsidRDefault="007013F3" w:rsidP="00605252"/>
    <w:p w14:paraId="01F76C42" w14:textId="0C00C5F8" w:rsidR="007013F3" w:rsidRDefault="007013F3" w:rsidP="00605252"/>
    <w:p w14:paraId="14B77219" w14:textId="5CA0D9A0" w:rsidR="007013F3" w:rsidRDefault="007013F3" w:rsidP="00605252"/>
    <w:p w14:paraId="21C9B4B1" w14:textId="5225B920" w:rsidR="007013F3" w:rsidRDefault="007013F3" w:rsidP="00605252"/>
    <w:p w14:paraId="0C3BDDC4" w14:textId="6FB75336" w:rsidR="007013F3" w:rsidRDefault="007013F3" w:rsidP="00605252"/>
    <w:p w14:paraId="4E8B4CDF" w14:textId="77777777" w:rsidR="007013F3" w:rsidRPr="007013F3" w:rsidRDefault="007013F3" w:rsidP="007013F3">
      <w:pPr>
        <w:keepNext/>
        <w:spacing w:after="0" w:line="36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r w:rsidRPr="007013F3">
        <w:rPr>
          <w:rFonts w:asciiTheme="majorHAnsi" w:eastAsia="Times New Roman" w:hAnsiTheme="majorHAnsi" w:cstheme="majorHAnsi"/>
          <w:b/>
          <w:bCs/>
          <w:sz w:val="28"/>
          <w:szCs w:val="28"/>
        </w:rPr>
        <w:t>POROČILO</w:t>
      </w:r>
    </w:p>
    <w:p w14:paraId="5110E725" w14:textId="77777777" w:rsidR="007013F3" w:rsidRPr="007013F3" w:rsidRDefault="007013F3" w:rsidP="007013F3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013F3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VOLILNE KOMISIJE </w:t>
      </w:r>
    </w:p>
    <w:p w14:paraId="10805202" w14:textId="1826B9A5" w:rsidR="007013F3" w:rsidRDefault="007013F3" w:rsidP="007013F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013F3">
        <w:rPr>
          <w:rFonts w:asciiTheme="majorHAnsi" w:eastAsia="Times New Roman" w:hAnsiTheme="majorHAnsi" w:cstheme="majorHAnsi"/>
          <w:b/>
          <w:bCs/>
          <w:sz w:val="28"/>
          <w:szCs w:val="28"/>
        </w:rPr>
        <w:t>O IZVEDBI VOLITEV PREDSEDNICE ZDRAVNIŠKE ZBORNICE SLOVENIJE 20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20</w:t>
      </w:r>
    </w:p>
    <w:p w14:paraId="31E287A1" w14:textId="77777777" w:rsidR="007013F3" w:rsidRPr="007013F3" w:rsidRDefault="007013F3" w:rsidP="007013F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5D6C8DB" w14:textId="458BA99C" w:rsidR="007013F3" w:rsidRDefault="007013F3" w:rsidP="007013F3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7013F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Ljubljana, </w:t>
      </w:r>
      <w:r w:rsidR="009E0008">
        <w:rPr>
          <w:rFonts w:asciiTheme="majorHAnsi" w:eastAsia="Times New Roman" w:hAnsiTheme="majorHAnsi" w:cstheme="majorHAnsi"/>
          <w:b/>
          <w:bCs/>
          <w:sz w:val="24"/>
          <w:szCs w:val="24"/>
        </w:rPr>
        <w:t>20</w:t>
      </w:r>
      <w:r w:rsidRPr="007013F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november</w:t>
      </w:r>
      <w:r w:rsidRPr="007013F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20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20</w:t>
      </w:r>
    </w:p>
    <w:p w14:paraId="5F81BC19" w14:textId="77777777" w:rsidR="007013F3" w:rsidRDefault="007013F3">
      <w:pPr>
        <w:spacing w:after="160" w:line="259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br w:type="page"/>
      </w:r>
    </w:p>
    <w:p w14:paraId="046A6923" w14:textId="07B614F4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lastRenderedPageBreak/>
        <w:t>Volitve predsedn</w:t>
      </w:r>
      <w:r w:rsidR="0064716E">
        <w:t>i</w:t>
      </w:r>
      <w:r w:rsidRPr="003A7CC9">
        <w:t xml:space="preserve">ce Zdravniške zbornice Slovenije so potekale v torek, </w:t>
      </w:r>
      <w:r>
        <w:t>17</w:t>
      </w:r>
      <w:r w:rsidRPr="003A7CC9">
        <w:t>. 1</w:t>
      </w:r>
      <w:r>
        <w:t>1</w:t>
      </w:r>
      <w:r w:rsidRPr="003A7CC9">
        <w:t>. 20</w:t>
      </w:r>
      <w:r>
        <w:t>20</w:t>
      </w:r>
      <w:r w:rsidRPr="003A7CC9">
        <w:t xml:space="preserve">. Volilo se je z glasovanjem po pošti. </w:t>
      </w:r>
    </w:p>
    <w:p w14:paraId="015009B5" w14:textId="77777777" w:rsidR="007013F3" w:rsidRPr="003A7CC9" w:rsidRDefault="007013F3" w:rsidP="007013F3">
      <w:pPr>
        <w:ind w:left="720"/>
        <w:jc w:val="both"/>
      </w:pPr>
    </w:p>
    <w:p w14:paraId="76911BC0" w14:textId="1E8F7FB9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t xml:space="preserve">Za predsednico zbornice </w:t>
      </w:r>
      <w:r w:rsidR="0064716E">
        <w:t>so kandidirale tri kandidatke</w:t>
      </w:r>
      <w:r w:rsidRPr="003A7CC9">
        <w:t>:</w:t>
      </w:r>
    </w:p>
    <w:p w14:paraId="6C8F8FA8" w14:textId="188C2738" w:rsidR="007013F3" w:rsidRDefault="007013F3" w:rsidP="007013F3">
      <w:pPr>
        <w:pStyle w:val="Odstavekseznama"/>
        <w:numPr>
          <w:ilvl w:val="0"/>
          <w:numId w:val="5"/>
        </w:numPr>
        <w:ind w:left="1776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prof. dr. Bojana Beović, dr. med.</w:t>
      </w:r>
    </w:p>
    <w:p w14:paraId="53C9569A" w14:textId="107275D5" w:rsidR="007013F3" w:rsidRDefault="007013F3" w:rsidP="007013F3">
      <w:pPr>
        <w:pStyle w:val="Odstavekseznama"/>
        <w:numPr>
          <w:ilvl w:val="0"/>
          <w:numId w:val="5"/>
        </w:numPr>
        <w:ind w:left="1776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dr. Zdenka Čebašek - Travnik, dr. med.</w:t>
      </w:r>
    </w:p>
    <w:p w14:paraId="121F21A8" w14:textId="7DEE6608" w:rsidR="007013F3" w:rsidRPr="003A7CC9" w:rsidRDefault="007013F3" w:rsidP="007013F3">
      <w:pPr>
        <w:pStyle w:val="Odstavekseznama"/>
        <w:numPr>
          <w:ilvl w:val="0"/>
          <w:numId w:val="5"/>
        </w:numPr>
        <w:ind w:left="1776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Tanja Petkovič, dr. med.</w:t>
      </w:r>
    </w:p>
    <w:p w14:paraId="5A870376" w14:textId="77777777" w:rsidR="007013F3" w:rsidRPr="003A7CC9" w:rsidRDefault="007013F3" w:rsidP="007013F3">
      <w:pPr>
        <w:pStyle w:val="Odstavekseznama"/>
        <w:ind w:left="1770"/>
        <w:rPr>
          <w:rFonts w:ascii="Calibri" w:hAnsi="Calibri"/>
          <w:b/>
          <w:sz w:val="22"/>
          <w:szCs w:val="22"/>
          <w:lang w:val="sl-SI"/>
        </w:rPr>
      </w:pPr>
      <w:r w:rsidRPr="003A7CC9">
        <w:rPr>
          <w:rFonts w:ascii="Calibri" w:hAnsi="Calibri"/>
          <w:b/>
          <w:sz w:val="22"/>
          <w:szCs w:val="22"/>
          <w:lang w:val="sl-SI"/>
        </w:rPr>
        <w:tab/>
      </w:r>
      <w:r w:rsidRPr="003A7CC9">
        <w:rPr>
          <w:rFonts w:ascii="Calibri" w:hAnsi="Calibri"/>
          <w:b/>
          <w:sz w:val="22"/>
          <w:szCs w:val="22"/>
          <w:lang w:val="sl-SI"/>
        </w:rPr>
        <w:tab/>
      </w:r>
      <w:r w:rsidRPr="003A7CC9">
        <w:rPr>
          <w:rFonts w:ascii="Calibri" w:hAnsi="Calibri"/>
          <w:b/>
          <w:sz w:val="22"/>
          <w:szCs w:val="22"/>
          <w:lang w:val="sl-SI"/>
        </w:rPr>
        <w:tab/>
      </w:r>
    </w:p>
    <w:p w14:paraId="089CA135" w14:textId="5B6FCABF" w:rsidR="007013F3" w:rsidRPr="003A7CC9" w:rsidRDefault="00F17502" w:rsidP="007013F3">
      <w:pPr>
        <w:numPr>
          <w:ilvl w:val="0"/>
          <w:numId w:val="4"/>
        </w:numPr>
        <w:spacing w:after="0" w:line="240" w:lineRule="auto"/>
        <w:jc w:val="both"/>
      </w:pPr>
      <w:r>
        <w:t>Na</w:t>
      </w:r>
      <w:r w:rsidR="007013F3" w:rsidRPr="003A7CC9">
        <w:t xml:space="preserve"> dan volitev, 1</w:t>
      </w:r>
      <w:r w:rsidR="007013F3">
        <w:t>7</w:t>
      </w:r>
      <w:r w:rsidR="007013F3" w:rsidRPr="003A7CC9">
        <w:t>. 1</w:t>
      </w:r>
      <w:r w:rsidR="0064716E">
        <w:t>1</w:t>
      </w:r>
      <w:r w:rsidR="007013F3" w:rsidRPr="003A7CC9">
        <w:t>. 20</w:t>
      </w:r>
      <w:r w:rsidR="007013F3">
        <w:t>20</w:t>
      </w:r>
      <w:r w:rsidR="007013F3" w:rsidRPr="003A7CC9">
        <w:t xml:space="preserve">, </w:t>
      </w:r>
      <w:r>
        <w:t xml:space="preserve">so bile </w:t>
      </w:r>
      <w:r w:rsidR="007013F3" w:rsidRPr="003A7CC9">
        <w:t>na sedežu Zdravniške zbornice Slovenije, Dunajska cesta 162, Ljubljana, odpr</w:t>
      </w:r>
      <w:r>
        <w:t>te</w:t>
      </w:r>
      <w:r w:rsidR="007013F3" w:rsidRPr="003A7CC9">
        <w:t xml:space="preserve"> </w:t>
      </w:r>
      <w:r w:rsidR="000A6BBB">
        <w:t xml:space="preserve">prejete </w:t>
      </w:r>
      <w:r w:rsidR="007013F3" w:rsidRPr="003A7CC9">
        <w:t>pisemske ovojnice z volilnimi listi in prešte</w:t>
      </w:r>
      <w:r>
        <w:t>ti</w:t>
      </w:r>
      <w:r w:rsidR="007013F3" w:rsidRPr="003A7CC9">
        <w:t xml:space="preserve"> voliln</w:t>
      </w:r>
      <w:r>
        <w:t>i</w:t>
      </w:r>
      <w:r w:rsidR="007013F3" w:rsidRPr="003A7CC9">
        <w:t xml:space="preserve"> list</w:t>
      </w:r>
      <w:r>
        <w:t>i</w:t>
      </w:r>
      <w:r w:rsidR="007013F3" w:rsidRPr="003A7CC9">
        <w:t xml:space="preserve"> za volitve predsednice zbornice. Delo volilne komisije </w:t>
      </w:r>
      <w:r>
        <w:t xml:space="preserve">pri tem </w:t>
      </w:r>
      <w:r w:rsidR="007013F3" w:rsidRPr="003A7CC9">
        <w:t>so spremljali: dr. Zdenka Čebašek-Travnik, dr. med.</w:t>
      </w:r>
      <w:r w:rsidR="007013F3">
        <w:t>;</w:t>
      </w:r>
      <w:r w:rsidR="007013F3" w:rsidRPr="003A7CC9">
        <w:t xml:space="preserve"> </w:t>
      </w:r>
      <w:r w:rsidR="007013F3">
        <w:t>Krunoslav Pavlović, dr. dent. med.; prim. dr. sc. Diana Terlević Dabić, dr. dent. med.; Tanja Petković, dr. med.</w:t>
      </w:r>
    </w:p>
    <w:p w14:paraId="18CB606D" w14:textId="77777777" w:rsidR="000A6BBB" w:rsidRDefault="000A6BBB" w:rsidP="000A6BBB">
      <w:pPr>
        <w:spacing w:after="0" w:line="240" w:lineRule="auto"/>
        <w:ind w:left="720"/>
        <w:jc w:val="both"/>
      </w:pPr>
    </w:p>
    <w:p w14:paraId="0941D8CE" w14:textId="609D978A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t>Volitev predsednice zbornice se je udeležilo 5.</w:t>
      </w:r>
      <w:r>
        <w:t>893</w:t>
      </w:r>
      <w:r w:rsidRPr="003A7CC9">
        <w:t xml:space="preserve"> članov zbornice z volilno pravico, volilna udeležba je bila 5</w:t>
      </w:r>
      <w:r>
        <w:t>1,1</w:t>
      </w:r>
      <w:r w:rsidRPr="003A7CC9">
        <w:t xml:space="preserve"> %. Število veljavnih volilnih listov je bilo 5</w:t>
      </w:r>
      <w:r w:rsidR="00656AF9">
        <w:t>.</w:t>
      </w:r>
      <w:r>
        <w:t>848</w:t>
      </w:r>
      <w:r w:rsidRPr="003A7CC9">
        <w:t>.</w:t>
      </w:r>
    </w:p>
    <w:p w14:paraId="3E270644" w14:textId="77777777" w:rsidR="007013F3" w:rsidRPr="003A7CC9" w:rsidRDefault="007013F3" w:rsidP="007013F3">
      <w:pPr>
        <w:ind w:left="720"/>
        <w:jc w:val="both"/>
      </w:pPr>
    </w:p>
    <w:p w14:paraId="7A2837B7" w14:textId="0BE25353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t>Volitve predsednice zbornice so veljavne, ker se je glasovanja udeležilo več kot 50 % članov zbornice z volilno pravico, kot to določa Statut zdravniške zbornice Slovenije.</w:t>
      </w:r>
    </w:p>
    <w:p w14:paraId="73EE5F96" w14:textId="77777777" w:rsidR="007013F3" w:rsidRPr="003A7CC9" w:rsidRDefault="007013F3" w:rsidP="007013F3">
      <w:pPr>
        <w:ind w:left="720"/>
        <w:jc w:val="both"/>
      </w:pPr>
    </w:p>
    <w:p w14:paraId="1AD6044A" w14:textId="67058E9C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t>Kandidat</w:t>
      </w:r>
      <w:r w:rsidR="0064716E">
        <w:t>ke</w:t>
      </w:r>
      <w:r w:rsidRPr="003A7CC9">
        <w:t xml:space="preserve"> za predsednico so prejel</w:t>
      </w:r>
      <w:r w:rsidR="0064716E">
        <w:t>e</w:t>
      </w:r>
      <w:r w:rsidRPr="003A7CC9">
        <w:t xml:space="preserve"> naslednje število glasov:</w:t>
      </w:r>
    </w:p>
    <w:p w14:paraId="1F6F5C08" w14:textId="77777777" w:rsidR="007013F3" w:rsidRPr="003A7CC9" w:rsidRDefault="007013F3" w:rsidP="007013F3">
      <w:pPr>
        <w:pStyle w:val="Odstavekseznama"/>
        <w:rPr>
          <w:rFonts w:ascii="Calibri" w:hAnsi="Calibri"/>
          <w:sz w:val="22"/>
          <w:szCs w:val="22"/>
          <w:lang w:val="sl-SI"/>
        </w:rPr>
      </w:pPr>
    </w:p>
    <w:p w14:paraId="3D63FD92" w14:textId="73DDC1F4" w:rsidR="0064716E" w:rsidRPr="0064716E" w:rsidRDefault="0064716E" w:rsidP="0064716E">
      <w:pPr>
        <w:pStyle w:val="Odstavekseznama"/>
        <w:numPr>
          <w:ilvl w:val="0"/>
          <w:numId w:val="6"/>
        </w:numPr>
        <w:ind w:left="2132" w:hanging="357"/>
        <w:contextualSpacing w:val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prof. dr. Bojana Beović, dr. med.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  <w:t>2.895</w:t>
      </w:r>
      <w:r>
        <w:rPr>
          <w:rFonts w:ascii="Calibri" w:hAnsi="Calibri"/>
          <w:sz w:val="22"/>
          <w:szCs w:val="22"/>
          <w:lang w:val="sl-SI"/>
        </w:rPr>
        <w:tab/>
        <w:t>(49,5 %)</w:t>
      </w:r>
    </w:p>
    <w:p w14:paraId="0E2A6DE2" w14:textId="5A245ED8" w:rsidR="007013F3" w:rsidRDefault="007013F3" w:rsidP="0064716E">
      <w:pPr>
        <w:numPr>
          <w:ilvl w:val="0"/>
          <w:numId w:val="6"/>
        </w:numPr>
        <w:spacing w:after="0" w:line="240" w:lineRule="auto"/>
        <w:ind w:left="2132" w:hanging="357"/>
        <w:jc w:val="both"/>
      </w:pPr>
      <w:r w:rsidRPr="003A7CC9">
        <w:t>dr. Zdenka Čebašek-Travnik, dr. med.</w:t>
      </w:r>
      <w:r w:rsidRPr="003A7CC9">
        <w:tab/>
      </w:r>
      <w:r w:rsidRPr="003A7CC9">
        <w:tab/>
      </w:r>
      <w:r w:rsidR="0064716E">
        <w:t>1.443</w:t>
      </w:r>
      <w:r w:rsidRPr="003A7CC9">
        <w:tab/>
        <w:t>(</w:t>
      </w:r>
      <w:r w:rsidR="0064716E">
        <w:t>24,7</w:t>
      </w:r>
      <w:r w:rsidRPr="003A7CC9">
        <w:t xml:space="preserve"> %)</w:t>
      </w:r>
    </w:p>
    <w:p w14:paraId="4E70B0ED" w14:textId="2AD7E6F4" w:rsidR="0064716E" w:rsidRPr="0064716E" w:rsidRDefault="0064716E" w:rsidP="0064716E">
      <w:pPr>
        <w:pStyle w:val="Odstavekseznama"/>
        <w:numPr>
          <w:ilvl w:val="0"/>
          <w:numId w:val="6"/>
        </w:numPr>
        <w:ind w:left="2132" w:hanging="357"/>
        <w:contextualSpacing w:val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Tanja Petkovič, dr. med.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  <w:t>1.510</w:t>
      </w:r>
      <w:r>
        <w:rPr>
          <w:rFonts w:ascii="Calibri" w:hAnsi="Calibri"/>
          <w:sz w:val="22"/>
          <w:szCs w:val="22"/>
          <w:lang w:val="sl-SI"/>
        </w:rPr>
        <w:tab/>
        <w:t>(25,8 %)</w:t>
      </w:r>
    </w:p>
    <w:p w14:paraId="3A401C65" w14:textId="77777777" w:rsidR="007013F3" w:rsidRPr="003A7CC9" w:rsidRDefault="007013F3" w:rsidP="007013F3">
      <w:pPr>
        <w:ind w:left="720"/>
        <w:jc w:val="both"/>
      </w:pPr>
    </w:p>
    <w:p w14:paraId="488E2C80" w14:textId="56EB1827" w:rsidR="007013F3" w:rsidRPr="003A7CC9" w:rsidRDefault="007013F3" w:rsidP="007013F3">
      <w:pPr>
        <w:numPr>
          <w:ilvl w:val="0"/>
          <w:numId w:val="4"/>
        </w:numPr>
        <w:spacing w:after="0" w:line="240" w:lineRule="auto"/>
        <w:jc w:val="both"/>
      </w:pPr>
      <w:r w:rsidRPr="003A7CC9">
        <w:t>Ker v prvem krogu volitev noben</w:t>
      </w:r>
      <w:r w:rsidR="0064716E">
        <w:t>a</w:t>
      </w:r>
      <w:r w:rsidRPr="003A7CC9">
        <w:t xml:space="preserve"> kandidat</w:t>
      </w:r>
      <w:r w:rsidR="0064716E">
        <w:t>ka</w:t>
      </w:r>
      <w:r w:rsidRPr="003A7CC9">
        <w:t xml:space="preserve"> ni prejel</w:t>
      </w:r>
      <w:r w:rsidR="0064716E">
        <w:t>a</w:t>
      </w:r>
      <w:r w:rsidRPr="003A7CC9">
        <w:t xml:space="preserve"> večine veljavnih glasov, je potrebno v skladu s Statutom Zdravniške zbornice Slovenije volitve ponoviti med kandidat</w:t>
      </w:r>
      <w:r w:rsidR="0064716E">
        <w:t>kama</w:t>
      </w:r>
      <w:r w:rsidRPr="003A7CC9">
        <w:t>, ki sta dobil</w:t>
      </w:r>
      <w:r w:rsidR="0064716E">
        <w:t>i</w:t>
      </w:r>
      <w:r w:rsidRPr="003A7CC9">
        <w:t xml:space="preserve"> največje število glasov (drugi krog volitev). Za izvedbo drugega kroga volitev veljajo enaka pravila, kot za prvi krog (50 % kvorum).</w:t>
      </w:r>
    </w:p>
    <w:p w14:paraId="114E143A" w14:textId="77777777" w:rsidR="007013F3" w:rsidRPr="003A7CC9" w:rsidRDefault="007013F3" w:rsidP="007013F3">
      <w:pPr>
        <w:pStyle w:val="Brezrazmikov"/>
        <w:jc w:val="both"/>
      </w:pPr>
    </w:p>
    <w:p w14:paraId="26814237" w14:textId="77777777" w:rsidR="0064716E" w:rsidRDefault="0064716E" w:rsidP="007013F3">
      <w:pPr>
        <w:pStyle w:val="Brezrazmikov"/>
        <w:ind w:left="4248"/>
        <w:jc w:val="both"/>
      </w:pPr>
    </w:p>
    <w:p w14:paraId="7B6AB3DB" w14:textId="47D5F6B2" w:rsidR="007013F3" w:rsidRDefault="007013F3" w:rsidP="0064716E">
      <w:pPr>
        <w:pStyle w:val="Brezrazmikov"/>
        <w:jc w:val="both"/>
      </w:pPr>
      <w:r w:rsidRPr="003A7CC9">
        <w:t>Volilna komisija:</w:t>
      </w:r>
    </w:p>
    <w:p w14:paraId="7665E5C6" w14:textId="77777777" w:rsidR="0064716E" w:rsidRPr="003A7CC9" w:rsidRDefault="0064716E" w:rsidP="007013F3">
      <w:pPr>
        <w:pStyle w:val="Brezrazmikov"/>
        <w:ind w:left="4248"/>
        <w:jc w:val="both"/>
      </w:pPr>
    </w:p>
    <w:p w14:paraId="20658E01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  <w:r w:rsidRPr="0064716E">
        <w:rPr>
          <w:sz w:val="24"/>
          <w:szCs w:val="24"/>
        </w:rPr>
        <w:t>doc. dr. Rok Schara, dr. dent. med. (predsednik volilne komisije)</w:t>
      </w:r>
      <w:r w:rsidRPr="0064716E">
        <w:rPr>
          <w:sz w:val="24"/>
          <w:szCs w:val="24"/>
        </w:rPr>
        <w:tab/>
      </w:r>
      <w:r w:rsidRPr="0064716E">
        <w:rPr>
          <w:sz w:val="24"/>
          <w:szCs w:val="24"/>
        </w:rPr>
        <w:tab/>
      </w:r>
      <w:r w:rsidRPr="0064716E">
        <w:rPr>
          <w:sz w:val="24"/>
          <w:szCs w:val="24"/>
        </w:rPr>
        <w:tab/>
      </w:r>
    </w:p>
    <w:p w14:paraId="730572AF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</w:p>
    <w:p w14:paraId="330D97DD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  <w:r w:rsidRPr="0064716E">
        <w:rPr>
          <w:sz w:val="24"/>
          <w:szCs w:val="24"/>
        </w:rPr>
        <w:t xml:space="preserve">Sebastjan Ašenberger, dr. med. </w:t>
      </w:r>
      <w:r w:rsidRPr="0064716E">
        <w:rPr>
          <w:sz w:val="24"/>
          <w:szCs w:val="24"/>
        </w:rPr>
        <w:tab/>
      </w:r>
      <w:r w:rsidRPr="0064716E">
        <w:rPr>
          <w:sz w:val="24"/>
          <w:szCs w:val="24"/>
        </w:rPr>
        <w:tab/>
      </w:r>
    </w:p>
    <w:p w14:paraId="2B87CF87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</w:p>
    <w:p w14:paraId="14314A82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  <w:r w:rsidRPr="0064716E">
        <w:rPr>
          <w:sz w:val="24"/>
          <w:szCs w:val="24"/>
        </w:rPr>
        <w:t>asist. dr. Marko Jug, dr. med., spec.</w:t>
      </w:r>
      <w:r w:rsidRPr="0064716E">
        <w:rPr>
          <w:sz w:val="24"/>
          <w:szCs w:val="24"/>
        </w:rPr>
        <w:tab/>
      </w:r>
      <w:r w:rsidRPr="0064716E">
        <w:rPr>
          <w:sz w:val="24"/>
          <w:szCs w:val="24"/>
        </w:rPr>
        <w:tab/>
      </w:r>
    </w:p>
    <w:p w14:paraId="4204163F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</w:p>
    <w:p w14:paraId="31D6517E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  <w:r w:rsidRPr="0064716E">
        <w:rPr>
          <w:sz w:val="24"/>
          <w:szCs w:val="24"/>
        </w:rPr>
        <w:t xml:space="preserve">Ciril Trček, dr. med. </w:t>
      </w:r>
      <w:r w:rsidRPr="0064716E">
        <w:rPr>
          <w:sz w:val="24"/>
          <w:szCs w:val="24"/>
        </w:rPr>
        <w:tab/>
      </w:r>
      <w:r w:rsidRPr="0064716E">
        <w:rPr>
          <w:sz w:val="24"/>
          <w:szCs w:val="24"/>
        </w:rPr>
        <w:tab/>
      </w:r>
    </w:p>
    <w:p w14:paraId="06012A1D" w14:textId="77777777" w:rsidR="0064716E" w:rsidRPr="0064716E" w:rsidRDefault="0064716E" w:rsidP="0064716E">
      <w:pPr>
        <w:spacing w:after="0" w:line="240" w:lineRule="auto"/>
        <w:jc w:val="both"/>
        <w:rPr>
          <w:sz w:val="24"/>
          <w:szCs w:val="24"/>
        </w:rPr>
      </w:pPr>
    </w:p>
    <w:p w14:paraId="26E5D381" w14:textId="75B95E1E" w:rsidR="007013F3" w:rsidRPr="007013F3" w:rsidRDefault="0064716E" w:rsidP="0064716E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</w:pPr>
      <w:r w:rsidRPr="0064716E">
        <w:rPr>
          <w:sz w:val="24"/>
          <w:szCs w:val="24"/>
        </w:rPr>
        <w:t>Stjepan Žiger, dr. med.</w:t>
      </w:r>
      <w:r w:rsidRPr="0064716E">
        <w:rPr>
          <w:sz w:val="24"/>
          <w:szCs w:val="24"/>
        </w:rPr>
        <w:tab/>
      </w:r>
      <w:r w:rsidR="007013F3" w:rsidRPr="003A7CC9">
        <w:tab/>
      </w:r>
    </w:p>
    <w:p w14:paraId="6700227F" w14:textId="77777777" w:rsidR="007013F3" w:rsidRPr="00605252" w:rsidRDefault="007013F3" w:rsidP="00605252"/>
    <w:sectPr w:rsidR="007013F3" w:rsidRPr="00605252" w:rsidSect="00A10DCF">
      <w:footerReference w:type="default" r:id="rId7"/>
      <w:headerReference w:type="first" r:id="rId8"/>
      <w:pgSz w:w="11906" w:h="16838"/>
      <w:pgMar w:top="1418" w:right="1418" w:bottom="1418" w:left="181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7171" w14:textId="77777777" w:rsidR="000C63BF" w:rsidRDefault="000C63BF">
      <w:pPr>
        <w:spacing w:after="0" w:line="240" w:lineRule="auto"/>
      </w:pPr>
      <w:r>
        <w:separator/>
      </w:r>
    </w:p>
  </w:endnote>
  <w:endnote w:type="continuationSeparator" w:id="0">
    <w:p w14:paraId="1EF8B17A" w14:textId="77777777" w:rsidR="000C63BF" w:rsidRDefault="000C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0ADE" w14:textId="77777777" w:rsidR="00D801E4" w:rsidRPr="0062528A" w:rsidRDefault="0062528A" w:rsidP="0062528A">
    <w:pPr>
      <w:spacing w:after="0" w:line="240" w:lineRule="auto"/>
      <w:ind w:left="2127" w:firstLine="709"/>
      <w:rPr>
        <w:rFonts w:asciiTheme="minorHAnsi" w:eastAsiaTheme="minorHAnsi" w:hAnsiTheme="minorHAnsi" w:cstheme="minorBidi"/>
        <w:color w:val="808080" w:themeColor="background1" w:themeShade="80"/>
      </w:rPr>
    </w:pPr>
    <w:r w:rsidRPr="0062528A">
      <w:rPr>
        <w:rFonts w:asciiTheme="minorHAnsi" w:eastAsiaTheme="minorHAnsi" w:hAnsiTheme="minorHAnsi" w:cstheme="minorBidi"/>
        <w:color w:val="808080" w:themeColor="background1" w:themeShade="80"/>
      </w:rPr>
      <w:t>Zdravniška zbornica Slovenije</w: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  <w:t xml:space="preserve"> Stran </w: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begin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instrText xml:space="preserve"> PAGE  \* Arabic  \* MERGEFORMAT </w:instrTex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separate"/>
    </w:r>
    <w:r w:rsidR="00605252">
      <w:rPr>
        <w:rFonts w:asciiTheme="minorHAnsi" w:eastAsiaTheme="minorHAnsi" w:hAnsiTheme="minorHAnsi" w:cstheme="minorBidi"/>
        <w:noProof/>
        <w:color w:val="808080" w:themeColor="background1" w:themeShade="80"/>
      </w:rPr>
      <w:t>2</w:t>
    </w:r>
    <w:r w:rsidR="00D76BC4"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end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 xml:space="preserve"> od </w:t>
    </w:r>
    <w:fldSimple w:instr=" NUMPAGES  \* Arabic  \* MERGEFORMAT ">
      <w:r w:rsidR="00605252" w:rsidRPr="00605252">
        <w:rPr>
          <w:rFonts w:asciiTheme="minorHAnsi" w:eastAsiaTheme="minorHAnsi" w:hAnsiTheme="minorHAnsi" w:cstheme="minorBidi"/>
          <w:noProof/>
          <w:color w:val="808080" w:themeColor="background1" w:themeShade="80"/>
        </w:rPr>
        <w:t>2</w:t>
      </w:r>
    </w:fldSimple>
  </w:p>
  <w:p w14:paraId="0FF5D313" w14:textId="77777777" w:rsidR="00D801E4" w:rsidRPr="00D801E4" w:rsidRDefault="000C63BF" w:rsidP="00D801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A084" w14:textId="77777777" w:rsidR="000C63BF" w:rsidRDefault="000C63BF">
      <w:pPr>
        <w:spacing w:after="0" w:line="240" w:lineRule="auto"/>
      </w:pPr>
      <w:r>
        <w:separator/>
      </w:r>
    </w:p>
  </w:footnote>
  <w:footnote w:type="continuationSeparator" w:id="0">
    <w:p w14:paraId="2B66BF14" w14:textId="77777777" w:rsidR="000C63BF" w:rsidRDefault="000C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6CC6" w14:textId="77777777" w:rsidR="00A10DCF" w:rsidRDefault="00B02418" w:rsidP="00A10DCF">
    <w:pPr>
      <w:pStyle w:val="Glava"/>
      <w:ind w:left="-1276"/>
    </w:pPr>
    <w:r>
      <w:rPr>
        <w:noProof/>
        <w:lang w:eastAsia="sl-SI"/>
      </w:rPr>
      <w:drawing>
        <wp:inline distT="0" distB="0" distL="0" distR="0" wp14:anchorId="7546AF9D" wp14:editId="33CBFFB7">
          <wp:extent cx="3032715" cy="97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DCE"/>
    <w:multiLevelType w:val="hybridMultilevel"/>
    <w:tmpl w:val="804AF75A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CA752E"/>
    <w:multiLevelType w:val="hybridMultilevel"/>
    <w:tmpl w:val="520634E2"/>
    <w:lvl w:ilvl="0" w:tplc="6260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1980"/>
    <w:multiLevelType w:val="hybridMultilevel"/>
    <w:tmpl w:val="16AE7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7C46"/>
    <w:multiLevelType w:val="hybridMultilevel"/>
    <w:tmpl w:val="B51EB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466AF"/>
    <w:multiLevelType w:val="hybridMultilevel"/>
    <w:tmpl w:val="4E42B63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BDC6D07"/>
    <w:multiLevelType w:val="hybridMultilevel"/>
    <w:tmpl w:val="ED242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8A"/>
    <w:rsid w:val="000A6BBB"/>
    <w:rsid w:val="000C63BF"/>
    <w:rsid w:val="001374CB"/>
    <w:rsid w:val="00174330"/>
    <w:rsid w:val="001A2D5E"/>
    <w:rsid w:val="00214E8F"/>
    <w:rsid w:val="00343A55"/>
    <w:rsid w:val="004A2EDB"/>
    <w:rsid w:val="004C1E3D"/>
    <w:rsid w:val="005828EE"/>
    <w:rsid w:val="00605252"/>
    <w:rsid w:val="00605E6A"/>
    <w:rsid w:val="0062528A"/>
    <w:rsid w:val="0064716E"/>
    <w:rsid w:val="00656AF9"/>
    <w:rsid w:val="0065772C"/>
    <w:rsid w:val="006C383E"/>
    <w:rsid w:val="006E475D"/>
    <w:rsid w:val="007013F3"/>
    <w:rsid w:val="00766090"/>
    <w:rsid w:val="007B1A0D"/>
    <w:rsid w:val="007F1A63"/>
    <w:rsid w:val="008479E6"/>
    <w:rsid w:val="00855768"/>
    <w:rsid w:val="009E0008"/>
    <w:rsid w:val="009F5AFC"/>
    <w:rsid w:val="00A22209"/>
    <w:rsid w:val="00B02418"/>
    <w:rsid w:val="00B815C8"/>
    <w:rsid w:val="00CE7241"/>
    <w:rsid w:val="00D76BC4"/>
    <w:rsid w:val="00DF5613"/>
    <w:rsid w:val="00E36AC5"/>
    <w:rsid w:val="00ED6828"/>
    <w:rsid w:val="00F17502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A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ED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1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B2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9EC"/>
  </w:style>
  <w:style w:type="paragraph" w:styleId="Noga">
    <w:name w:val="footer"/>
    <w:basedOn w:val="Navaden"/>
    <w:link w:val="Nog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9EC"/>
  </w:style>
  <w:style w:type="table" w:styleId="Tabelamrea">
    <w:name w:val="Table Grid"/>
    <w:basedOn w:val="Navadnatabela"/>
    <w:uiPriority w:val="39"/>
    <w:rsid w:val="00C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01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B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B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3B2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lobesedila">
    <w:name w:val="Body Text"/>
    <w:basedOn w:val="Navaden"/>
    <w:link w:val="TelobesedilaZnak"/>
    <w:semiHidden/>
    <w:rsid w:val="00112E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112ED8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semiHidden/>
    <w:rsid w:val="00112ED8"/>
    <w:pPr>
      <w:spacing w:after="0" w:line="240" w:lineRule="auto"/>
      <w:jc w:val="both"/>
    </w:pPr>
    <w:rPr>
      <w:rFonts w:ascii="Garamond" w:eastAsia="Times New Roman" w:hAnsi="Garamond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12ED8"/>
    <w:rPr>
      <w:rFonts w:ascii="Garamond" w:eastAsia="Times New Roman" w:hAnsi="Garamond" w:cs="Times New Roman"/>
      <w:szCs w:val="24"/>
    </w:rPr>
  </w:style>
  <w:style w:type="character" w:styleId="Krepko">
    <w:name w:val="Strong"/>
    <w:qFormat/>
    <w:rsid w:val="00112ED8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701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7013F3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7013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2020-11-20T09:20:00Z</dcterms:created>
  <dcterms:modified xsi:type="dcterms:W3CDTF">2020-11-20T13:14:00Z</dcterms:modified>
</cp:coreProperties>
</file>